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ECD" w:rsidRDefault="00441ECD" w:rsidP="00EE6C25">
      <w:pPr>
        <w:jc w:val="center"/>
        <w:rPr>
          <w:sz w:val="48"/>
          <w:szCs w:val="48"/>
        </w:rPr>
      </w:pPr>
      <w:bookmarkStart w:id="0" w:name="_GoBack"/>
      <w:bookmarkEnd w:id="0"/>
    </w:p>
    <w:p w:rsidR="00441ECD" w:rsidRDefault="00441ECD" w:rsidP="00EE6C25">
      <w:pPr>
        <w:jc w:val="center"/>
        <w:rPr>
          <w:sz w:val="48"/>
          <w:szCs w:val="48"/>
        </w:rPr>
      </w:pPr>
    </w:p>
    <w:p w:rsidR="00441ECD" w:rsidRDefault="00441ECD" w:rsidP="00EE6C25">
      <w:pPr>
        <w:jc w:val="center"/>
        <w:rPr>
          <w:sz w:val="48"/>
          <w:szCs w:val="48"/>
        </w:rPr>
      </w:pPr>
    </w:p>
    <w:p w:rsidR="00441ECD" w:rsidRDefault="00441ECD" w:rsidP="00EE6C25">
      <w:pPr>
        <w:jc w:val="center"/>
        <w:rPr>
          <w:sz w:val="48"/>
          <w:szCs w:val="48"/>
        </w:rPr>
      </w:pPr>
    </w:p>
    <w:p w:rsidR="00441ECD" w:rsidRDefault="00441ECD" w:rsidP="00EE6C25">
      <w:pPr>
        <w:jc w:val="center"/>
        <w:rPr>
          <w:sz w:val="48"/>
          <w:szCs w:val="48"/>
        </w:rPr>
      </w:pPr>
    </w:p>
    <w:p w:rsidR="00441ECD" w:rsidRPr="00441ECD" w:rsidRDefault="004908E6" w:rsidP="00EE6C25">
      <w:pPr>
        <w:jc w:val="center"/>
        <w:rPr>
          <w:sz w:val="48"/>
          <w:szCs w:val="48"/>
        </w:rPr>
      </w:pPr>
      <w:r w:rsidRPr="00441ECD">
        <w:rPr>
          <w:rFonts w:hint="eastAsia"/>
          <w:sz w:val="48"/>
          <w:szCs w:val="48"/>
        </w:rPr>
        <w:t>一般社団法人光市医師会</w:t>
      </w:r>
    </w:p>
    <w:p w:rsidR="00D45531" w:rsidRDefault="004908E6" w:rsidP="00EE6C25">
      <w:pPr>
        <w:jc w:val="center"/>
      </w:pPr>
      <w:r w:rsidRPr="00441ECD">
        <w:rPr>
          <w:rFonts w:hint="eastAsia"/>
          <w:sz w:val="48"/>
          <w:szCs w:val="48"/>
        </w:rPr>
        <w:t>経理規程</w:t>
      </w:r>
    </w:p>
    <w:p w:rsidR="00441ECD" w:rsidRDefault="00441ECD">
      <w:pPr>
        <w:widowControl/>
        <w:jc w:val="left"/>
      </w:pPr>
      <w:r>
        <w:br w:type="page"/>
      </w:r>
    </w:p>
    <w:p w:rsidR="004908E6" w:rsidRDefault="004908E6"/>
    <w:p w:rsidR="004908E6" w:rsidRDefault="004908E6" w:rsidP="00EE6C25">
      <w:pPr>
        <w:jc w:val="center"/>
      </w:pPr>
      <w:r>
        <w:rPr>
          <w:rFonts w:hint="eastAsia"/>
        </w:rPr>
        <w:t>第１章　総則</w:t>
      </w:r>
    </w:p>
    <w:p w:rsidR="004908E6" w:rsidRDefault="004908E6">
      <w:r>
        <w:rPr>
          <w:rFonts w:hint="eastAsia"/>
        </w:rPr>
        <w:t>（目的）</w:t>
      </w:r>
    </w:p>
    <w:p w:rsidR="004908E6" w:rsidRDefault="004908E6">
      <w:r>
        <w:rPr>
          <w:rFonts w:hint="eastAsia"/>
        </w:rPr>
        <w:t>第１条　この規定は、一般社団法人光市医師会（以下「本会」という。）の会計、経理に関する基本的事項を定めたものである。</w:t>
      </w:r>
    </w:p>
    <w:p w:rsidR="004908E6" w:rsidRDefault="004908E6">
      <w:r>
        <w:rPr>
          <w:rFonts w:hint="eastAsia"/>
        </w:rPr>
        <w:t>（会計単位）</w:t>
      </w:r>
    </w:p>
    <w:p w:rsidR="004908E6" w:rsidRDefault="004908E6">
      <w:r>
        <w:rPr>
          <w:rFonts w:hint="eastAsia"/>
        </w:rPr>
        <w:t>第２条　本会の会計単位は、別表１に掲げる実施事業会計、収益事業等会計及び法人会計に区分して行うものとする。</w:t>
      </w:r>
    </w:p>
    <w:p w:rsidR="004908E6" w:rsidRDefault="004908E6">
      <w:r>
        <w:rPr>
          <w:rFonts w:hint="eastAsia"/>
        </w:rPr>
        <w:t>２　本会の会計は、法令、定款及び本規定の定めによるほか、公益法人会計基準（平成</w:t>
      </w:r>
      <w:r>
        <w:rPr>
          <w:rFonts w:hint="eastAsia"/>
        </w:rPr>
        <w:t>20</w:t>
      </w:r>
      <w:r>
        <w:rPr>
          <w:rFonts w:hint="eastAsia"/>
        </w:rPr>
        <w:t>年</w:t>
      </w:r>
      <w:r>
        <w:rPr>
          <w:rFonts w:hint="eastAsia"/>
        </w:rPr>
        <w:t>4</w:t>
      </w:r>
      <w:r>
        <w:rPr>
          <w:rFonts w:hint="eastAsia"/>
        </w:rPr>
        <w:t>月</w:t>
      </w:r>
      <w:r>
        <w:rPr>
          <w:rFonts w:hint="eastAsia"/>
        </w:rPr>
        <w:t>11</w:t>
      </w:r>
      <w:r>
        <w:rPr>
          <w:rFonts w:hint="eastAsia"/>
        </w:rPr>
        <w:t>日内閣府公益認定等委員会決定　以下「新会計基準」という。）に準拠</w:t>
      </w:r>
      <w:r w:rsidR="001F5969">
        <w:rPr>
          <w:rFonts w:hint="eastAsia"/>
        </w:rPr>
        <w:t>して処理するものとする。</w:t>
      </w:r>
    </w:p>
    <w:p w:rsidR="001F5969" w:rsidRDefault="001F5969">
      <w:r>
        <w:rPr>
          <w:rFonts w:hint="eastAsia"/>
        </w:rPr>
        <w:t>（事業年度）</w:t>
      </w:r>
    </w:p>
    <w:p w:rsidR="001F5969" w:rsidRDefault="001F5969">
      <w:r>
        <w:rPr>
          <w:rFonts w:hint="eastAsia"/>
        </w:rPr>
        <w:t>第３条　本会の事業年度は、毎年４月１日に始まり翌年３月３１日に終わる。</w:t>
      </w:r>
    </w:p>
    <w:p w:rsidR="001F5969" w:rsidRDefault="001F5969">
      <w:r>
        <w:rPr>
          <w:rFonts w:hint="eastAsia"/>
        </w:rPr>
        <w:t>（会計の基準）</w:t>
      </w:r>
    </w:p>
    <w:p w:rsidR="001F5969" w:rsidRDefault="001F5969">
      <w:r>
        <w:rPr>
          <w:rFonts w:hint="eastAsia"/>
        </w:rPr>
        <w:t>第４条　本会は全ての収支について予算統制を行う。</w:t>
      </w:r>
    </w:p>
    <w:p w:rsidR="001F5969" w:rsidRDefault="001F5969">
      <w:r>
        <w:rPr>
          <w:rFonts w:hint="eastAsia"/>
        </w:rPr>
        <w:t>（職制等との関連）</w:t>
      </w:r>
    </w:p>
    <w:p w:rsidR="001F5969" w:rsidRDefault="001F5969">
      <w:r>
        <w:rPr>
          <w:rFonts w:hint="eastAsia"/>
        </w:rPr>
        <w:t>第５条　この規定を運用する職制とその職責は、別に定めるところによる。</w:t>
      </w:r>
    </w:p>
    <w:p w:rsidR="001F5969" w:rsidRDefault="001F5969"/>
    <w:p w:rsidR="001F5969" w:rsidRDefault="001F5969" w:rsidP="00EE6C25">
      <w:pPr>
        <w:jc w:val="center"/>
      </w:pPr>
      <w:r>
        <w:rPr>
          <w:rFonts w:hint="eastAsia"/>
        </w:rPr>
        <w:t>第２章　帳簿及び勘定組織</w:t>
      </w:r>
    </w:p>
    <w:p w:rsidR="001F5969" w:rsidRDefault="001F5969">
      <w:r>
        <w:rPr>
          <w:rFonts w:hint="eastAsia"/>
        </w:rPr>
        <w:t>（帳簿の種類）</w:t>
      </w:r>
    </w:p>
    <w:p w:rsidR="001F5969" w:rsidRDefault="001F5969">
      <w:r>
        <w:rPr>
          <w:rFonts w:hint="eastAsia"/>
        </w:rPr>
        <w:t>第６条　本会に備える帳簿の種類及び保存期間は次の通りとする。</w:t>
      </w:r>
    </w:p>
    <w:p w:rsidR="001F5969" w:rsidRDefault="001F5969">
      <w:r>
        <w:rPr>
          <w:rFonts w:hint="eastAsia"/>
        </w:rPr>
        <w:t xml:space="preserve">　一　</w:t>
      </w:r>
      <w:r w:rsidR="00E8363B">
        <w:rPr>
          <w:rFonts w:hint="eastAsia"/>
        </w:rPr>
        <w:t>仕訳</w:t>
      </w:r>
      <w:r>
        <w:rPr>
          <w:rFonts w:hint="eastAsia"/>
        </w:rPr>
        <w:t xml:space="preserve">書（正会計伝票を歴日に従い編纂したもの）　　</w:t>
      </w:r>
      <w:r>
        <w:rPr>
          <w:rFonts w:hint="eastAsia"/>
        </w:rPr>
        <w:t>10</w:t>
      </w:r>
      <w:r>
        <w:rPr>
          <w:rFonts w:hint="eastAsia"/>
        </w:rPr>
        <w:t>年</w:t>
      </w:r>
    </w:p>
    <w:p w:rsidR="001F5969" w:rsidRDefault="001F5969">
      <w:r>
        <w:rPr>
          <w:rFonts w:hint="eastAsia"/>
        </w:rPr>
        <w:t xml:space="preserve">　二　総勘定元帳　　　　　　　　　　　　　　　　　　　</w:t>
      </w:r>
      <w:r>
        <w:rPr>
          <w:rFonts w:hint="eastAsia"/>
        </w:rPr>
        <w:t>10</w:t>
      </w:r>
      <w:r>
        <w:rPr>
          <w:rFonts w:hint="eastAsia"/>
        </w:rPr>
        <w:t>年</w:t>
      </w:r>
    </w:p>
    <w:p w:rsidR="001F5969" w:rsidRDefault="001F5969">
      <w:r>
        <w:rPr>
          <w:rFonts w:hint="eastAsia"/>
        </w:rPr>
        <w:t xml:space="preserve">　三　諸勘定補助簿（金銭出納帳、銀行勘定帳等）　　　　</w:t>
      </w:r>
      <w:r>
        <w:rPr>
          <w:rFonts w:hint="eastAsia"/>
        </w:rPr>
        <w:t>10</w:t>
      </w:r>
      <w:r>
        <w:rPr>
          <w:rFonts w:hint="eastAsia"/>
        </w:rPr>
        <w:t>年</w:t>
      </w:r>
    </w:p>
    <w:p w:rsidR="001F5969" w:rsidRDefault="001F5969">
      <w:r>
        <w:rPr>
          <w:rFonts w:hint="eastAsia"/>
        </w:rPr>
        <w:t xml:space="preserve">　四　その他特に指定された帳簿　　　　　　　　　　　　</w:t>
      </w:r>
      <w:r>
        <w:rPr>
          <w:rFonts w:hint="eastAsia"/>
        </w:rPr>
        <w:t>10</w:t>
      </w:r>
      <w:r>
        <w:rPr>
          <w:rFonts w:hint="eastAsia"/>
        </w:rPr>
        <w:t>年</w:t>
      </w:r>
    </w:p>
    <w:p w:rsidR="001F5969" w:rsidRDefault="001F5969">
      <w:r>
        <w:rPr>
          <w:rFonts w:hint="eastAsia"/>
        </w:rPr>
        <w:t xml:space="preserve">　五　決算諸表　　　　　　　　　　　　　　　　　　　　永年</w:t>
      </w:r>
    </w:p>
    <w:p w:rsidR="001F5969" w:rsidRDefault="001F5969">
      <w:r>
        <w:rPr>
          <w:rFonts w:hint="eastAsia"/>
        </w:rPr>
        <w:t>（勘定科目）</w:t>
      </w:r>
    </w:p>
    <w:p w:rsidR="001F5969" w:rsidRDefault="001F5969">
      <w:r>
        <w:rPr>
          <w:rFonts w:hint="eastAsia"/>
        </w:rPr>
        <w:t>第７条　勘定科目は、別表</w:t>
      </w:r>
      <w:r w:rsidR="009F4921">
        <w:rPr>
          <w:rFonts w:hint="eastAsia"/>
        </w:rPr>
        <w:t>２</w:t>
      </w:r>
      <w:r>
        <w:rPr>
          <w:rFonts w:hint="eastAsia"/>
        </w:rPr>
        <w:t>の通り新会計基準により設定するものとする。</w:t>
      </w:r>
    </w:p>
    <w:p w:rsidR="001F5969" w:rsidRDefault="001F5969">
      <w:r>
        <w:rPr>
          <w:rFonts w:hint="eastAsia"/>
        </w:rPr>
        <w:t>２　前項の科目は、理事会の決議により設定するものとする。</w:t>
      </w:r>
    </w:p>
    <w:p w:rsidR="001F5969" w:rsidRDefault="001F5969"/>
    <w:p w:rsidR="001F5969" w:rsidRDefault="001F5969" w:rsidP="00EE6C25">
      <w:pPr>
        <w:jc w:val="center"/>
      </w:pPr>
      <w:r>
        <w:rPr>
          <w:rFonts w:hint="eastAsia"/>
        </w:rPr>
        <w:t>第３章　金銭会計</w:t>
      </w:r>
    </w:p>
    <w:p w:rsidR="001F5969" w:rsidRDefault="001F5969">
      <w:r>
        <w:rPr>
          <w:rFonts w:hint="eastAsia"/>
        </w:rPr>
        <w:t>（金銭出納）</w:t>
      </w:r>
    </w:p>
    <w:p w:rsidR="001F5969" w:rsidRDefault="001F5969">
      <w:r>
        <w:rPr>
          <w:rFonts w:hint="eastAsia"/>
        </w:rPr>
        <w:t>第８条　金銭出納の担当者及び会計責任者は職制等の定めるところによる。</w:t>
      </w:r>
    </w:p>
    <w:p w:rsidR="001F5969" w:rsidRDefault="001F5969">
      <w:r>
        <w:rPr>
          <w:rFonts w:hint="eastAsia"/>
        </w:rPr>
        <w:t>（出納金）</w:t>
      </w:r>
    </w:p>
    <w:p w:rsidR="001F5969" w:rsidRDefault="001F5969">
      <w:r>
        <w:rPr>
          <w:rFonts w:hint="eastAsia"/>
        </w:rPr>
        <w:t>第９条　本会が収受した金銭については領収書を発行し、遅延なく銀行に預託するものとする。</w:t>
      </w:r>
    </w:p>
    <w:p w:rsidR="00CA3CA8" w:rsidRDefault="00CA3CA8">
      <w:r>
        <w:rPr>
          <w:rFonts w:hint="eastAsia"/>
        </w:rPr>
        <w:lastRenderedPageBreak/>
        <w:t>２　銀行閉店等で前項により難い場合、その日の手許現金は会計責任者が保管する。</w:t>
      </w:r>
    </w:p>
    <w:p w:rsidR="00CA3CA8" w:rsidRDefault="00CA3CA8">
      <w:r>
        <w:rPr>
          <w:rFonts w:hint="eastAsia"/>
        </w:rPr>
        <w:t>３　金銭に過不足を生じた時は、必ず現金過不足勘定に仕分けを行いその都度経理責任者の指示を受けるものとする。</w:t>
      </w:r>
    </w:p>
    <w:p w:rsidR="00CA3CA8" w:rsidRDefault="00CA3CA8">
      <w:r>
        <w:rPr>
          <w:rFonts w:hint="eastAsia"/>
        </w:rPr>
        <w:t>（支払いの方法）</w:t>
      </w:r>
    </w:p>
    <w:p w:rsidR="00CA3CA8" w:rsidRDefault="00CA3CA8">
      <w:r>
        <w:rPr>
          <w:rFonts w:hint="eastAsia"/>
        </w:rPr>
        <w:t>第</w:t>
      </w:r>
      <w:r>
        <w:rPr>
          <w:rFonts w:hint="eastAsia"/>
        </w:rPr>
        <w:t>10</w:t>
      </w:r>
      <w:r>
        <w:rPr>
          <w:rFonts w:hint="eastAsia"/>
        </w:rPr>
        <w:t>条　支払いは、口座振替又は現金をもって行う。</w:t>
      </w:r>
    </w:p>
    <w:p w:rsidR="00CA3CA8" w:rsidRDefault="00CA3CA8">
      <w:r>
        <w:rPr>
          <w:rFonts w:hint="eastAsia"/>
        </w:rPr>
        <w:t>（領収書の授受）</w:t>
      </w:r>
    </w:p>
    <w:p w:rsidR="00CA3CA8" w:rsidRDefault="00CA3CA8">
      <w:r>
        <w:rPr>
          <w:rFonts w:hint="eastAsia"/>
        </w:rPr>
        <w:t>第</w:t>
      </w:r>
      <w:r>
        <w:rPr>
          <w:rFonts w:hint="eastAsia"/>
        </w:rPr>
        <w:t>11</w:t>
      </w:r>
      <w:r>
        <w:rPr>
          <w:rFonts w:hint="eastAsia"/>
        </w:rPr>
        <w:t>条　支払いに対しては領収書又はこれに変わる諸憑を受領しなければならない。</w:t>
      </w:r>
      <w:r w:rsidR="0028525F">
        <w:rPr>
          <w:rFonts w:hint="eastAsia"/>
        </w:rPr>
        <w:t>但し</w:t>
      </w:r>
      <w:r>
        <w:rPr>
          <w:rFonts w:hint="eastAsia"/>
        </w:rPr>
        <w:t>正規の領収書の受領が困難な支払いについては取扱者の受領印によることが出来る。</w:t>
      </w:r>
    </w:p>
    <w:p w:rsidR="00CA3CA8" w:rsidRDefault="00CA3CA8"/>
    <w:p w:rsidR="00CA3CA8" w:rsidRDefault="00CA3CA8" w:rsidP="00EE6C25">
      <w:pPr>
        <w:jc w:val="center"/>
      </w:pPr>
      <w:r>
        <w:rPr>
          <w:rFonts w:hint="eastAsia"/>
        </w:rPr>
        <w:t>第４章　資金会計</w:t>
      </w:r>
    </w:p>
    <w:p w:rsidR="00CA3CA8" w:rsidRDefault="00CA3CA8">
      <w:r>
        <w:rPr>
          <w:rFonts w:hint="eastAsia"/>
        </w:rPr>
        <w:t>（資金計画）</w:t>
      </w:r>
    </w:p>
    <w:p w:rsidR="00CA3CA8" w:rsidRDefault="00CA3CA8">
      <w:r>
        <w:rPr>
          <w:rFonts w:hint="eastAsia"/>
        </w:rPr>
        <w:t>第</w:t>
      </w:r>
      <w:r>
        <w:rPr>
          <w:rFonts w:hint="eastAsia"/>
        </w:rPr>
        <w:t>12</w:t>
      </w:r>
      <w:r>
        <w:rPr>
          <w:rFonts w:hint="eastAsia"/>
        </w:rPr>
        <w:t>条　経理担当理事は経理責任者の上申に基づき、長期及び短期の資金計画をたて、理事会の承認を得るものとする。</w:t>
      </w:r>
    </w:p>
    <w:p w:rsidR="00CA3CA8" w:rsidRDefault="00CA3CA8">
      <w:r>
        <w:rPr>
          <w:rFonts w:hint="eastAsia"/>
        </w:rPr>
        <w:t>２　長期借入の決定及び</w:t>
      </w:r>
      <w:r w:rsidR="006C32B0">
        <w:rPr>
          <w:rFonts w:hint="eastAsia"/>
        </w:rPr>
        <w:t>その限度額については総会の議決を要する。</w:t>
      </w:r>
    </w:p>
    <w:p w:rsidR="006C32B0" w:rsidRDefault="006C32B0">
      <w:r>
        <w:rPr>
          <w:rFonts w:hint="eastAsia"/>
        </w:rPr>
        <w:t>３　銀行取引の開始又は廃止については会長の承認を得なければならない。</w:t>
      </w:r>
    </w:p>
    <w:p w:rsidR="006C32B0" w:rsidRDefault="006C32B0">
      <w:r>
        <w:rPr>
          <w:rFonts w:hint="eastAsia"/>
        </w:rPr>
        <w:t>４　本会の財産を担保に差し入れる場合は総会の議決を得なければならない。</w:t>
      </w:r>
    </w:p>
    <w:p w:rsidR="006C32B0" w:rsidRDefault="006C32B0">
      <w:r>
        <w:rPr>
          <w:rFonts w:hint="eastAsia"/>
        </w:rPr>
        <w:t>（金銭の貸付及び出資）</w:t>
      </w:r>
    </w:p>
    <w:p w:rsidR="006C32B0" w:rsidRDefault="006C32B0">
      <w:r>
        <w:rPr>
          <w:rFonts w:hint="eastAsia"/>
        </w:rPr>
        <w:t>第</w:t>
      </w:r>
      <w:r>
        <w:rPr>
          <w:rFonts w:hint="eastAsia"/>
        </w:rPr>
        <w:t>13</w:t>
      </w:r>
      <w:r>
        <w:rPr>
          <w:rFonts w:hint="eastAsia"/>
        </w:rPr>
        <w:t>条　金銭の貸付及び出資については総会の承認を受けなければならない。</w:t>
      </w:r>
    </w:p>
    <w:p w:rsidR="006C32B0" w:rsidRDefault="006C32B0">
      <w:r>
        <w:rPr>
          <w:rFonts w:hint="eastAsia"/>
        </w:rPr>
        <w:t>２　有価証券の取得及び売却は前項に準ずるものとする。</w:t>
      </w:r>
    </w:p>
    <w:p w:rsidR="006C32B0" w:rsidRDefault="006C32B0"/>
    <w:p w:rsidR="006C32B0" w:rsidRDefault="006C32B0" w:rsidP="00EE6C25">
      <w:pPr>
        <w:jc w:val="center"/>
      </w:pPr>
      <w:r>
        <w:rPr>
          <w:rFonts w:hint="eastAsia"/>
        </w:rPr>
        <w:t>第</w:t>
      </w:r>
      <w:r>
        <w:rPr>
          <w:rFonts w:hint="eastAsia"/>
        </w:rPr>
        <w:t>5</w:t>
      </w:r>
      <w:r>
        <w:rPr>
          <w:rFonts w:hint="eastAsia"/>
        </w:rPr>
        <w:t>章　固定資産</w:t>
      </w:r>
    </w:p>
    <w:p w:rsidR="006C32B0" w:rsidRDefault="006C32B0">
      <w:r>
        <w:rPr>
          <w:rFonts w:hint="eastAsia"/>
        </w:rPr>
        <w:t>第</w:t>
      </w:r>
      <w:r>
        <w:rPr>
          <w:rFonts w:hint="eastAsia"/>
        </w:rPr>
        <w:t>14</w:t>
      </w:r>
      <w:r>
        <w:rPr>
          <w:rFonts w:hint="eastAsia"/>
        </w:rPr>
        <w:t>条　固定資産の購入、管理、修理、貸借、売却及び廃棄については理事会の承認を、又特に重要なものについては総会の議決を得なければならない。</w:t>
      </w:r>
    </w:p>
    <w:p w:rsidR="006C32B0" w:rsidRDefault="006C32B0">
      <w:r>
        <w:rPr>
          <w:rFonts w:hint="eastAsia"/>
        </w:rPr>
        <w:t>２　固定資産の管理責任者は毎年度末又は随時に有形固定資産の現状について実地棚卸を行い、固定資産台帳を照合して理事会に報告しなければならない。</w:t>
      </w:r>
    </w:p>
    <w:p w:rsidR="006C32B0" w:rsidRDefault="006C32B0">
      <w:r>
        <w:rPr>
          <w:rFonts w:hint="eastAsia"/>
        </w:rPr>
        <w:t>（減価償却）</w:t>
      </w:r>
    </w:p>
    <w:p w:rsidR="006C32B0" w:rsidRDefault="006C32B0">
      <w:r>
        <w:rPr>
          <w:rFonts w:hint="eastAsia"/>
        </w:rPr>
        <w:t>第</w:t>
      </w:r>
      <w:r>
        <w:rPr>
          <w:rFonts w:hint="eastAsia"/>
        </w:rPr>
        <w:t>15</w:t>
      </w:r>
      <w:r>
        <w:rPr>
          <w:rFonts w:hint="eastAsia"/>
        </w:rPr>
        <w:t>条　有形固定資産の償却方法は</w:t>
      </w:r>
      <w:r w:rsidR="00E8363B">
        <w:rPr>
          <w:rFonts w:hint="eastAsia"/>
        </w:rPr>
        <w:t>定率</w:t>
      </w:r>
      <w:r>
        <w:rPr>
          <w:rFonts w:hint="eastAsia"/>
        </w:rPr>
        <w:t>法によるものとする。</w:t>
      </w:r>
    </w:p>
    <w:p w:rsidR="006C32B0" w:rsidRDefault="006C32B0"/>
    <w:p w:rsidR="006C32B0" w:rsidRDefault="006C32B0" w:rsidP="00EE6C25">
      <w:pPr>
        <w:jc w:val="center"/>
      </w:pPr>
      <w:r>
        <w:rPr>
          <w:rFonts w:hint="eastAsia"/>
        </w:rPr>
        <w:t>第</w:t>
      </w:r>
      <w:r>
        <w:rPr>
          <w:rFonts w:hint="eastAsia"/>
        </w:rPr>
        <w:t>6</w:t>
      </w:r>
      <w:r>
        <w:rPr>
          <w:rFonts w:hint="eastAsia"/>
        </w:rPr>
        <w:t>章　予算</w:t>
      </w:r>
    </w:p>
    <w:p w:rsidR="006C32B0" w:rsidRDefault="006C32B0">
      <w:r>
        <w:rPr>
          <w:rFonts w:hint="eastAsia"/>
        </w:rPr>
        <w:t>（予算の編成）</w:t>
      </w:r>
    </w:p>
    <w:p w:rsidR="006C32B0" w:rsidRDefault="006C32B0">
      <w:r>
        <w:rPr>
          <w:rFonts w:hint="eastAsia"/>
        </w:rPr>
        <w:t>第</w:t>
      </w:r>
      <w:r>
        <w:rPr>
          <w:rFonts w:hint="eastAsia"/>
        </w:rPr>
        <w:t>16</w:t>
      </w:r>
      <w:r>
        <w:rPr>
          <w:rFonts w:hint="eastAsia"/>
        </w:rPr>
        <w:t>条　経理責任者は各部門担当理事の事業計画案に従って予算案を作成し、予算の編成は会長がこれを行う。</w:t>
      </w:r>
    </w:p>
    <w:p w:rsidR="006C32B0" w:rsidRDefault="006C32B0">
      <w:r>
        <w:rPr>
          <w:rFonts w:hint="eastAsia"/>
        </w:rPr>
        <w:t>２　予算案は事業計画案、積算の内訳及び前年度の収支見込みを添付の上、理事会に提出してその承認を受け、</w:t>
      </w:r>
      <w:r w:rsidR="00017F6A">
        <w:rPr>
          <w:rFonts w:hint="eastAsia"/>
        </w:rPr>
        <w:t>総会の承認を得るものとする。但し議決が年度開始後になる場合には、その決定を得るまでの間は理事会の決定による予算を執行する。</w:t>
      </w:r>
    </w:p>
    <w:p w:rsidR="009F4921" w:rsidRDefault="009F4921"/>
    <w:p w:rsidR="00017F6A" w:rsidRDefault="00017F6A">
      <w:r>
        <w:rPr>
          <w:rFonts w:hint="eastAsia"/>
        </w:rPr>
        <w:lastRenderedPageBreak/>
        <w:t>（予算の執行）</w:t>
      </w:r>
    </w:p>
    <w:p w:rsidR="00017F6A" w:rsidRDefault="00017F6A">
      <w:r>
        <w:rPr>
          <w:rFonts w:hint="eastAsia"/>
        </w:rPr>
        <w:t>第</w:t>
      </w:r>
      <w:r>
        <w:rPr>
          <w:rFonts w:hint="eastAsia"/>
        </w:rPr>
        <w:t>17</w:t>
      </w:r>
      <w:r>
        <w:rPr>
          <w:rFonts w:hint="eastAsia"/>
        </w:rPr>
        <w:t>条　予算の執行者は会長とする。</w:t>
      </w:r>
    </w:p>
    <w:p w:rsidR="00017F6A" w:rsidRDefault="00017F6A">
      <w:r>
        <w:rPr>
          <w:rFonts w:hint="eastAsia"/>
        </w:rPr>
        <w:t>２　各部門担当理事は所管事項に関する予算の執行について責任を負うものとする。</w:t>
      </w:r>
    </w:p>
    <w:p w:rsidR="00017F6A" w:rsidRDefault="00017F6A">
      <w:r>
        <w:rPr>
          <w:rFonts w:hint="eastAsia"/>
        </w:rPr>
        <w:t>（予算の変更）</w:t>
      </w:r>
    </w:p>
    <w:p w:rsidR="00017F6A" w:rsidRDefault="00017F6A">
      <w:r>
        <w:rPr>
          <w:rFonts w:hint="eastAsia"/>
        </w:rPr>
        <w:t>第</w:t>
      </w:r>
      <w:r>
        <w:rPr>
          <w:rFonts w:hint="eastAsia"/>
        </w:rPr>
        <w:t>18</w:t>
      </w:r>
      <w:r>
        <w:rPr>
          <w:rFonts w:hint="eastAsia"/>
        </w:rPr>
        <w:t>条　次の事項は理事会の議決を経て会長がこれを行う。</w:t>
      </w:r>
    </w:p>
    <w:p w:rsidR="00017F6A" w:rsidRDefault="00284B21">
      <w:r>
        <w:rPr>
          <w:rFonts w:hint="eastAsia"/>
        </w:rPr>
        <w:t xml:space="preserve">　</w:t>
      </w:r>
      <w:r w:rsidR="00017F6A">
        <w:rPr>
          <w:rFonts w:hint="eastAsia"/>
        </w:rPr>
        <w:t xml:space="preserve">　同一大科目内に於ける各中科目、各</w:t>
      </w:r>
      <w:r w:rsidR="0028525F">
        <w:rPr>
          <w:rFonts w:hint="eastAsia"/>
        </w:rPr>
        <w:t>小</w:t>
      </w:r>
      <w:r w:rsidR="00017F6A">
        <w:rPr>
          <w:rFonts w:hint="eastAsia"/>
        </w:rPr>
        <w:t>科目間予算の流用</w:t>
      </w:r>
    </w:p>
    <w:p w:rsidR="00017F6A" w:rsidRDefault="00017F6A">
      <w:r>
        <w:rPr>
          <w:rFonts w:hint="eastAsia"/>
        </w:rPr>
        <w:t>（予算の補正）</w:t>
      </w:r>
    </w:p>
    <w:p w:rsidR="00017F6A" w:rsidRDefault="00017F6A">
      <w:r>
        <w:rPr>
          <w:rFonts w:hint="eastAsia"/>
        </w:rPr>
        <w:t>第</w:t>
      </w:r>
      <w:r>
        <w:rPr>
          <w:rFonts w:hint="eastAsia"/>
        </w:rPr>
        <w:t>19</w:t>
      </w:r>
      <w:r>
        <w:rPr>
          <w:rFonts w:hint="eastAsia"/>
        </w:rPr>
        <w:t>条　予期し難い事情の発生により予算の追加又は修正を行う必要を生じた場合は総会の承認を得なければならない。ただし会費の増徴を伴わない予算の追加又は修正は理事会の議決を経て会長がこれを行うことができる。</w:t>
      </w:r>
    </w:p>
    <w:p w:rsidR="00017F6A" w:rsidRDefault="00017F6A"/>
    <w:p w:rsidR="00017F6A" w:rsidRDefault="00017F6A" w:rsidP="00EE6C25">
      <w:pPr>
        <w:jc w:val="center"/>
      </w:pPr>
      <w:r>
        <w:rPr>
          <w:rFonts w:hint="eastAsia"/>
        </w:rPr>
        <w:t>第</w:t>
      </w:r>
      <w:r>
        <w:rPr>
          <w:rFonts w:hint="eastAsia"/>
        </w:rPr>
        <w:t>7</w:t>
      </w:r>
      <w:r>
        <w:rPr>
          <w:rFonts w:hint="eastAsia"/>
        </w:rPr>
        <w:t>章　決算</w:t>
      </w:r>
    </w:p>
    <w:p w:rsidR="00017F6A" w:rsidRDefault="00017F6A">
      <w:r>
        <w:rPr>
          <w:rFonts w:hint="eastAsia"/>
        </w:rPr>
        <w:t>（月次決算）</w:t>
      </w:r>
    </w:p>
    <w:p w:rsidR="00017F6A" w:rsidRDefault="00017F6A">
      <w:r>
        <w:rPr>
          <w:rFonts w:hint="eastAsia"/>
        </w:rPr>
        <w:t>第</w:t>
      </w:r>
      <w:r>
        <w:rPr>
          <w:rFonts w:hint="eastAsia"/>
        </w:rPr>
        <w:t>20</w:t>
      </w:r>
      <w:r>
        <w:rPr>
          <w:rFonts w:hint="eastAsia"/>
        </w:rPr>
        <w:t>条　経理責任者は収支計算書（月計表）を作成しなければならない。</w:t>
      </w:r>
    </w:p>
    <w:p w:rsidR="00017F6A" w:rsidRDefault="00017F6A">
      <w:r>
        <w:rPr>
          <w:rFonts w:hint="eastAsia"/>
        </w:rPr>
        <w:t>（年度末決算）</w:t>
      </w:r>
    </w:p>
    <w:p w:rsidR="00017F6A" w:rsidRDefault="00017F6A">
      <w:r>
        <w:rPr>
          <w:rFonts w:hint="eastAsia"/>
        </w:rPr>
        <w:t>第</w:t>
      </w:r>
      <w:r>
        <w:rPr>
          <w:rFonts w:hint="eastAsia"/>
        </w:rPr>
        <w:t>21</w:t>
      </w:r>
      <w:r>
        <w:rPr>
          <w:rFonts w:hint="eastAsia"/>
        </w:rPr>
        <w:t>条　経理責任者は毎事業年度の末日をもって次の書類を作成し、理事会に提出しなければならない。</w:t>
      </w:r>
    </w:p>
    <w:p w:rsidR="00017F6A" w:rsidRDefault="00017F6A">
      <w:r>
        <w:rPr>
          <w:rFonts w:hint="eastAsia"/>
        </w:rPr>
        <w:t xml:space="preserve">　（</w:t>
      </w:r>
      <w:r>
        <w:rPr>
          <w:rFonts w:hint="eastAsia"/>
        </w:rPr>
        <w:t>1</w:t>
      </w:r>
      <w:r>
        <w:rPr>
          <w:rFonts w:hint="eastAsia"/>
        </w:rPr>
        <w:t>）貸借対照表</w:t>
      </w:r>
    </w:p>
    <w:p w:rsidR="00017F6A" w:rsidRDefault="00017F6A">
      <w:r>
        <w:rPr>
          <w:rFonts w:hint="eastAsia"/>
        </w:rPr>
        <w:t xml:space="preserve">　（</w:t>
      </w:r>
      <w:r>
        <w:rPr>
          <w:rFonts w:hint="eastAsia"/>
        </w:rPr>
        <w:t>2</w:t>
      </w:r>
      <w:r>
        <w:rPr>
          <w:rFonts w:hint="eastAsia"/>
        </w:rPr>
        <w:t>）損益計算書（正味財産増減計算書</w:t>
      </w:r>
      <w:r w:rsidR="009F4921">
        <w:rPr>
          <w:rFonts w:hint="eastAsia"/>
        </w:rPr>
        <w:t>）</w:t>
      </w:r>
    </w:p>
    <w:p w:rsidR="00E8363B" w:rsidRDefault="00E8363B">
      <w:r>
        <w:rPr>
          <w:rFonts w:hint="eastAsia"/>
        </w:rPr>
        <w:t xml:space="preserve">　（</w:t>
      </w:r>
      <w:r>
        <w:rPr>
          <w:rFonts w:hint="eastAsia"/>
        </w:rPr>
        <w:t>3</w:t>
      </w:r>
      <w:r>
        <w:rPr>
          <w:rFonts w:hint="eastAsia"/>
        </w:rPr>
        <w:t>）個別注記表</w:t>
      </w:r>
    </w:p>
    <w:p w:rsidR="00017F6A" w:rsidRDefault="00017F6A">
      <w:r>
        <w:rPr>
          <w:rFonts w:hint="eastAsia"/>
        </w:rPr>
        <w:t xml:space="preserve">　（</w:t>
      </w:r>
      <w:r w:rsidR="00E8363B">
        <w:rPr>
          <w:rFonts w:hint="eastAsia"/>
        </w:rPr>
        <w:t>4</w:t>
      </w:r>
      <w:r>
        <w:rPr>
          <w:rFonts w:hint="eastAsia"/>
        </w:rPr>
        <w:t>）貸借対照表及び損益計算書（正味財産増減計算書）の付属明細書</w:t>
      </w:r>
    </w:p>
    <w:p w:rsidR="00017F6A" w:rsidRDefault="00017F6A">
      <w:r>
        <w:rPr>
          <w:rFonts w:hint="eastAsia"/>
        </w:rPr>
        <w:t xml:space="preserve">　（</w:t>
      </w:r>
      <w:r w:rsidR="00E8363B">
        <w:rPr>
          <w:rFonts w:hint="eastAsia"/>
        </w:rPr>
        <w:t>5</w:t>
      </w:r>
      <w:r>
        <w:rPr>
          <w:rFonts w:hint="eastAsia"/>
        </w:rPr>
        <w:t>）その他必要な書類（財産目録等）</w:t>
      </w:r>
    </w:p>
    <w:p w:rsidR="00017F6A" w:rsidRDefault="00017F6A"/>
    <w:p w:rsidR="00017F6A" w:rsidRDefault="00017F6A" w:rsidP="00EE6C25">
      <w:pPr>
        <w:jc w:val="center"/>
      </w:pPr>
      <w:r>
        <w:rPr>
          <w:rFonts w:hint="eastAsia"/>
        </w:rPr>
        <w:t>第</w:t>
      </w:r>
      <w:r>
        <w:rPr>
          <w:rFonts w:hint="eastAsia"/>
        </w:rPr>
        <w:t>8</w:t>
      </w:r>
      <w:r>
        <w:rPr>
          <w:rFonts w:hint="eastAsia"/>
        </w:rPr>
        <w:t>章　監査</w:t>
      </w:r>
    </w:p>
    <w:p w:rsidR="00017F6A" w:rsidRDefault="00017F6A">
      <w:r>
        <w:rPr>
          <w:rFonts w:hint="eastAsia"/>
        </w:rPr>
        <w:t>（監査）</w:t>
      </w:r>
    </w:p>
    <w:p w:rsidR="00017F6A" w:rsidRDefault="00017F6A">
      <w:r>
        <w:rPr>
          <w:rFonts w:hint="eastAsia"/>
        </w:rPr>
        <w:t>第</w:t>
      </w:r>
      <w:r>
        <w:rPr>
          <w:rFonts w:hint="eastAsia"/>
        </w:rPr>
        <w:t>22</w:t>
      </w:r>
      <w:r>
        <w:rPr>
          <w:rFonts w:hint="eastAsia"/>
        </w:rPr>
        <w:t>条　監事は定款</w:t>
      </w:r>
      <w:r w:rsidR="00817EEA">
        <w:rPr>
          <w:rFonts w:hint="eastAsia"/>
        </w:rPr>
        <w:t>第２５条に定める業務を執行し、その結果を書面により会長に報告するとともに総会に報告しなければならない。</w:t>
      </w:r>
    </w:p>
    <w:p w:rsidR="00817EEA" w:rsidRDefault="00817EEA"/>
    <w:p w:rsidR="00817EEA" w:rsidRDefault="00817EEA">
      <w:r>
        <w:rPr>
          <w:rFonts w:hint="eastAsia"/>
        </w:rPr>
        <w:t>附則</w:t>
      </w:r>
    </w:p>
    <w:p w:rsidR="00817EEA" w:rsidRPr="004908E6" w:rsidRDefault="00817EEA">
      <w:r>
        <w:rPr>
          <w:rFonts w:hint="eastAsia"/>
        </w:rPr>
        <w:t>１　この規定は、定款</w:t>
      </w:r>
      <w:r w:rsidR="00EE6C25">
        <w:rPr>
          <w:rFonts w:hint="eastAsia"/>
        </w:rPr>
        <w:t>附則</w:t>
      </w:r>
      <w:r>
        <w:rPr>
          <w:rFonts w:hint="eastAsia"/>
        </w:rPr>
        <w:t>１に規定する登記の日から施行する</w:t>
      </w:r>
    </w:p>
    <w:sectPr w:rsidR="00817EEA" w:rsidRPr="004908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8A9" w:rsidRDefault="003F38A9" w:rsidP="00284B21">
      <w:r>
        <w:separator/>
      </w:r>
    </w:p>
  </w:endnote>
  <w:endnote w:type="continuationSeparator" w:id="0">
    <w:p w:rsidR="003F38A9" w:rsidRDefault="003F38A9" w:rsidP="0028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8A9" w:rsidRDefault="003F38A9" w:rsidP="00284B21">
      <w:r>
        <w:separator/>
      </w:r>
    </w:p>
  </w:footnote>
  <w:footnote w:type="continuationSeparator" w:id="0">
    <w:p w:rsidR="003F38A9" w:rsidRDefault="003F38A9" w:rsidP="00284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8E6"/>
    <w:rsid w:val="00017F6A"/>
    <w:rsid w:val="001F5969"/>
    <w:rsid w:val="00284B21"/>
    <w:rsid w:val="0028525F"/>
    <w:rsid w:val="003C2FE6"/>
    <w:rsid w:val="003F38A9"/>
    <w:rsid w:val="00441ECD"/>
    <w:rsid w:val="004908E6"/>
    <w:rsid w:val="00653366"/>
    <w:rsid w:val="006C32B0"/>
    <w:rsid w:val="00817EEA"/>
    <w:rsid w:val="00981D07"/>
    <w:rsid w:val="00990146"/>
    <w:rsid w:val="009F4921"/>
    <w:rsid w:val="00A412B1"/>
    <w:rsid w:val="00CA3CA8"/>
    <w:rsid w:val="00D45531"/>
    <w:rsid w:val="00E8363B"/>
    <w:rsid w:val="00EE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AC7330C-9FB2-41B3-B161-18D8F308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6C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6C25"/>
    <w:rPr>
      <w:rFonts w:asciiTheme="majorHAnsi" w:eastAsiaTheme="majorEastAsia" w:hAnsiTheme="majorHAnsi" w:cstheme="majorBidi"/>
      <w:sz w:val="18"/>
      <w:szCs w:val="18"/>
    </w:rPr>
  </w:style>
  <w:style w:type="paragraph" w:styleId="a5">
    <w:name w:val="header"/>
    <w:basedOn w:val="a"/>
    <w:link w:val="a6"/>
    <w:uiPriority w:val="99"/>
    <w:unhideWhenUsed/>
    <w:rsid w:val="00284B21"/>
    <w:pPr>
      <w:tabs>
        <w:tab w:val="center" w:pos="4252"/>
        <w:tab w:val="right" w:pos="8504"/>
      </w:tabs>
      <w:snapToGrid w:val="0"/>
    </w:pPr>
  </w:style>
  <w:style w:type="character" w:customStyle="1" w:styleId="a6">
    <w:name w:val="ヘッダー (文字)"/>
    <w:basedOn w:val="a0"/>
    <w:link w:val="a5"/>
    <w:uiPriority w:val="99"/>
    <w:rsid w:val="00284B21"/>
  </w:style>
  <w:style w:type="paragraph" w:styleId="a7">
    <w:name w:val="footer"/>
    <w:basedOn w:val="a"/>
    <w:link w:val="a8"/>
    <w:uiPriority w:val="99"/>
    <w:unhideWhenUsed/>
    <w:rsid w:val="00284B21"/>
    <w:pPr>
      <w:tabs>
        <w:tab w:val="center" w:pos="4252"/>
        <w:tab w:val="right" w:pos="8504"/>
      </w:tabs>
      <w:snapToGrid w:val="0"/>
    </w:pPr>
  </w:style>
  <w:style w:type="character" w:customStyle="1" w:styleId="a8">
    <w:name w:val="フッター (文字)"/>
    <w:basedOn w:val="a0"/>
    <w:link w:val="a7"/>
    <w:uiPriority w:val="99"/>
    <w:rsid w:val="00284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319</Words>
  <Characters>1821</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hikarishiishikai</dc:creator>
  <cp:lastModifiedBy>p8z68</cp:lastModifiedBy>
  <cp:revision>2</cp:revision>
  <cp:lastPrinted>2014-04-10T06:56:00Z</cp:lastPrinted>
  <dcterms:created xsi:type="dcterms:W3CDTF">2020-03-27T08:00:00Z</dcterms:created>
  <dcterms:modified xsi:type="dcterms:W3CDTF">2020-03-27T08:00:00Z</dcterms:modified>
</cp:coreProperties>
</file>